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B3C" w:rsidRDefault="001B3B3C" w:rsidP="001B3B3C">
      <w:pPr>
        <w:jc w:val="center"/>
        <w:rPr>
          <w:b/>
        </w:rPr>
      </w:pPr>
      <w:bookmarkStart w:id="0" w:name="_GoBack"/>
      <w:bookmarkEnd w:id="0"/>
      <w:r w:rsidRPr="00A127F7">
        <w:rPr>
          <w:b/>
        </w:rPr>
        <w:t>Специалност Анализ и контрол</w:t>
      </w:r>
    </w:p>
    <w:tbl>
      <w:tblPr>
        <w:tblStyle w:val="TableGrid"/>
        <w:tblW w:w="14144" w:type="dxa"/>
        <w:tblLook w:val="04A0" w:firstRow="1" w:lastRow="0" w:firstColumn="1" w:lastColumn="0" w:noHBand="0" w:noVBand="1"/>
      </w:tblPr>
      <w:tblGrid>
        <w:gridCol w:w="1221"/>
        <w:gridCol w:w="2324"/>
        <w:gridCol w:w="732"/>
        <w:gridCol w:w="3691"/>
        <w:gridCol w:w="858"/>
        <w:gridCol w:w="1400"/>
        <w:gridCol w:w="1818"/>
        <w:gridCol w:w="2100"/>
      </w:tblGrid>
      <w:tr w:rsidR="001B3B3C" w:rsidRPr="00A127F7" w:rsidTr="003D0508">
        <w:trPr>
          <w:trHeight w:val="429"/>
        </w:trPr>
        <w:tc>
          <w:tcPr>
            <w:tcW w:w="1221" w:type="dxa"/>
          </w:tcPr>
          <w:p w:rsidR="001B3B3C" w:rsidRPr="00A127F7" w:rsidRDefault="001B3B3C" w:rsidP="003D0508">
            <w:pPr>
              <w:spacing w:line="276" w:lineRule="auto"/>
              <w:rPr>
                <w:b/>
              </w:rPr>
            </w:pPr>
            <w:r w:rsidRPr="00A127F7">
              <w:rPr>
                <w:b/>
              </w:rPr>
              <w:t>Дата</w:t>
            </w:r>
          </w:p>
        </w:tc>
        <w:tc>
          <w:tcPr>
            <w:tcW w:w="2324" w:type="dxa"/>
          </w:tcPr>
          <w:p w:rsidR="001B3B3C" w:rsidRPr="00A127F7" w:rsidRDefault="001B3B3C" w:rsidP="003D0508">
            <w:pPr>
              <w:spacing w:line="276" w:lineRule="auto"/>
              <w:rPr>
                <w:b/>
              </w:rPr>
            </w:pPr>
            <w:r w:rsidRPr="00A127F7">
              <w:rPr>
                <w:b/>
              </w:rPr>
              <w:t>Специалност</w:t>
            </w:r>
          </w:p>
        </w:tc>
        <w:tc>
          <w:tcPr>
            <w:tcW w:w="732" w:type="dxa"/>
          </w:tcPr>
          <w:p w:rsidR="001B3B3C" w:rsidRPr="00A127F7" w:rsidRDefault="001B3B3C" w:rsidP="003D0508">
            <w:pPr>
              <w:spacing w:line="276" w:lineRule="auto"/>
              <w:rPr>
                <w:b/>
              </w:rPr>
            </w:pPr>
            <w:r w:rsidRPr="00A127F7">
              <w:rPr>
                <w:b/>
              </w:rPr>
              <w:t>Курс</w:t>
            </w:r>
          </w:p>
        </w:tc>
        <w:tc>
          <w:tcPr>
            <w:tcW w:w="3691" w:type="dxa"/>
          </w:tcPr>
          <w:p w:rsidR="001B3B3C" w:rsidRPr="00A127F7" w:rsidRDefault="001B3B3C" w:rsidP="003D0508">
            <w:pPr>
              <w:spacing w:line="276" w:lineRule="auto"/>
              <w:rPr>
                <w:b/>
              </w:rPr>
            </w:pPr>
            <w:r w:rsidRPr="00A127F7">
              <w:rPr>
                <w:b/>
              </w:rPr>
              <w:t>Дисциплина</w:t>
            </w:r>
          </w:p>
        </w:tc>
        <w:tc>
          <w:tcPr>
            <w:tcW w:w="858" w:type="dxa"/>
          </w:tcPr>
          <w:p w:rsidR="001B3B3C" w:rsidRPr="00A127F7" w:rsidRDefault="001B3B3C" w:rsidP="003D0508">
            <w:pPr>
              <w:spacing w:line="276" w:lineRule="auto"/>
              <w:rPr>
                <w:b/>
              </w:rPr>
            </w:pPr>
            <w:r w:rsidRPr="00A127F7">
              <w:rPr>
                <w:b/>
              </w:rPr>
              <w:t>Група</w:t>
            </w:r>
          </w:p>
        </w:tc>
        <w:tc>
          <w:tcPr>
            <w:tcW w:w="1400" w:type="dxa"/>
          </w:tcPr>
          <w:p w:rsidR="001B3B3C" w:rsidRPr="00A127F7" w:rsidRDefault="001B3B3C" w:rsidP="003D0508">
            <w:pPr>
              <w:spacing w:line="276" w:lineRule="auto"/>
              <w:rPr>
                <w:b/>
              </w:rPr>
            </w:pPr>
            <w:r w:rsidRPr="00A127F7">
              <w:rPr>
                <w:b/>
              </w:rPr>
              <w:t>Време</w:t>
            </w:r>
          </w:p>
        </w:tc>
        <w:tc>
          <w:tcPr>
            <w:tcW w:w="1818" w:type="dxa"/>
          </w:tcPr>
          <w:p w:rsidR="001B3B3C" w:rsidRPr="00A127F7" w:rsidRDefault="001B3B3C" w:rsidP="003D0508">
            <w:pPr>
              <w:spacing w:line="276" w:lineRule="auto"/>
              <w:rPr>
                <w:b/>
              </w:rPr>
            </w:pPr>
            <w:r w:rsidRPr="00A127F7">
              <w:rPr>
                <w:b/>
              </w:rPr>
              <w:t>Място на провеждане</w:t>
            </w:r>
          </w:p>
        </w:tc>
        <w:tc>
          <w:tcPr>
            <w:tcW w:w="2100" w:type="dxa"/>
          </w:tcPr>
          <w:p w:rsidR="001B3B3C" w:rsidRPr="00A127F7" w:rsidRDefault="001B3B3C" w:rsidP="003D0508">
            <w:pPr>
              <w:spacing w:line="276" w:lineRule="auto"/>
              <w:rPr>
                <w:b/>
              </w:rPr>
            </w:pPr>
            <w:r w:rsidRPr="00A127F7">
              <w:rPr>
                <w:b/>
              </w:rPr>
              <w:t>Преподавател</w:t>
            </w:r>
          </w:p>
        </w:tc>
      </w:tr>
      <w:tr w:rsidR="001B3B3C" w:rsidTr="003D0508">
        <w:tc>
          <w:tcPr>
            <w:tcW w:w="1221" w:type="dxa"/>
          </w:tcPr>
          <w:p w:rsidR="001B3B3C" w:rsidRDefault="001B3B3C" w:rsidP="003D0508">
            <w:pPr>
              <w:spacing w:line="276" w:lineRule="auto"/>
            </w:pPr>
            <w:r>
              <w:t>6.01.2022</w:t>
            </w:r>
          </w:p>
        </w:tc>
        <w:tc>
          <w:tcPr>
            <w:tcW w:w="2324" w:type="dxa"/>
          </w:tcPr>
          <w:p w:rsidR="001B3B3C" w:rsidRDefault="001B3B3C" w:rsidP="003D0508">
            <w:pPr>
              <w:spacing w:line="276" w:lineRule="auto"/>
            </w:pPr>
            <w:r>
              <w:t>Анализ и контрол</w:t>
            </w:r>
          </w:p>
        </w:tc>
        <w:tc>
          <w:tcPr>
            <w:tcW w:w="732" w:type="dxa"/>
          </w:tcPr>
          <w:p w:rsidR="001B3B3C" w:rsidRDefault="001B3B3C" w:rsidP="003D0508">
            <w:pPr>
              <w:spacing w:line="276" w:lineRule="auto"/>
            </w:pPr>
            <w:r>
              <w:t>ІІІ</w:t>
            </w:r>
          </w:p>
        </w:tc>
        <w:tc>
          <w:tcPr>
            <w:tcW w:w="3691" w:type="dxa"/>
          </w:tcPr>
          <w:p w:rsidR="001B3B3C" w:rsidRDefault="001B3B3C" w:rsidP="003D0508">
            <w:pPr>
              <w:spacing w:line="276" w:lineRule="auto"/>
            </w:pPr>
            <w:r>
              <w:t>Атомен спектрален анализ</w:t>
            </w:r>
          </w:p>
        </w:tc>
        <w:tc>
          <w:tcPr>
            <w:tcW w:w="858" w:type="dxa"/>
          </w:tcPr>
          <w:p w:rsidR="001B3B3C" w:rsidRDefault="001B3B3C" w:rsidP="003D0508">
            <w:pPr>
              <w:spacing w:line="276" w:lineRule="auto"/>
            </w:pPr>
            <w:r>
              <w:t>1</w:t>
            </w:r>
          </w:p>
        </w:tc>
        <w:tc>
          <w:tcPr>
            <w:tcW w:w="1400" w:type="dxa"/>
          </w:tcPr>
          <w:p w:rsidR="001B3B3C" w:rsidRDefault="001B3B3C" w:rsidP="003D0508">
            <w:pPr>
              <w:spacing w:line="276" w:lineRule="auto"/>
            </w:pPr>
            <w:r>
              <w:t>8.30- 16.30</w:t>
            </w:r>
          </w:p>
        </w:tc>
        <w:tc>
          <w:tcPr>
            <w:tcW w:w="1818" w:type="dxa"/>
          </w:tcPr>
          <w:p w:rsidR="001B3B3C" w:rsidRDefault="001B3B3C" w:rsidP="003D0508">
            <w:pPr>
              <w:spacing w:line="276" w:lineRule="auto"/>
            </w:pPr>
            <w:r>
              <w:t>лаб. ИМА</w:t>
            </w:r>
          </w:p>
        </w:tc>
        <w:tc>
          <w:tcPr>
            <w:tcW w:w="2100" w:type="dxa"/>
          </w:tcPr>
          <w:p w:rsidR="001B3B3C" w:rsidRDefault="001B3B3C" w:rsidP="003D0508">
            <w:pPr>
              <w:spacing w:line="276" w:lineRule="auto"/>
            </w:pPr>
            <w:r>
              <w:t>доц. Симитчиев</w:t>
            </w:r>
          </w:p>
        </w:tc>
      </w:tr>
      <w:tr w:rsidR="001B3B3C" w:rsidTr="003D0508">
        <w:tc>
          <w:tcPr>
            <w:tcW w:w="1221" w:type="dxa"/>
          </w:tcPr>
          <w:p w:rsidR="001B3B3C" w:rsidRDefault="001B3B3C" w:rsidP="003D0508">
            <w:pPr>
              <w:spacing w:line="276" w:lineRule="auto"/>
            </w:pPr>
            <w:r>
              <w:t>7.01.2022</w:t>
            </w:r>
          </w:p>
        </w:tc>
        <w:tc>
          <w:tcPr>
            <w:tcW w:w="2324" w:type="dxa"/>
          </w:tcPr>
          <w:p w:rsidR="001B3B3C" w:rsidRDefault="001B3B3C" w:rsidP="003D0508">
            <w:pPr>
              <w:spacing w:line="276" w:lineRule="auto"/>
            </w:pPr>
            <w:r>
              <w:t>Анализ и контрол</w:t>
            </w:r>
          </w:p>
        </w:tc>
        <w:tc>
          <w:tcPr>
            <w:tcW w:w="732" w:type="dxa"/>
          </w:tcPr>
          <w:p w:rsidR="001B3B3C" w:rsidRDefault="001B3B3C" w:rsidP="003D0508">
            <w:pPr>
              <w:spacing w:line="276" w:lineRule="auto"/>
            </w:pPr>
            <w:r>
              <w:t>ІІІ</w:t>
            </w:r>
          </w:p>
        </w:tc>
        <w:tc>
          <w:tcPr>
            <w:tcW w:w="3691" w:type="dxa"/>
          </w:tcPr>
          <w:p w:rsidR="001B3B3C" w:rsidRDefault="001B3B3C" w:rsidP="003D0508">
            <w:pPr>
              <w:spacing w:line="276" w:lineRule="auto"/>
            </w:pPr>
            <w:r>
              <w:t>Атомен спектрален анализ</w:t>
            </w:r>
          </w:p>
        </w:tc>
        <w:tc>
          <w:tcPr>
            <w:tcW w:w="858" w:type="dxa"/>
          </w:tcPr>
          <w:p w:rsidR="001B3B3C" w:rsidRDefault="001B3B3C" w:rsidP="003D0508">
            <w:pPr>
              <w:spacing w:line="276" w:lineRule="auto"/>
            </w:pPr>
            <w:r>
              <w:t>1</w:t>
            </w:r>
          </w:p>
        </w:tc>
        <w:tc>
          <w:tcPr>
            <w:tcW w:w="1400" w:type="dxa"/>
          </w:tcPr>
          <w:p w:rsidR="001B3B3C" w:rsidRDefault="001B3B3C" w:rsidP="003D0508">
            <w:pPr>
              <w:spacing w:line="276" w:lineRule="auto"/>
            </w:pPr>
            <w:r>
              <w:t>8.30- 16.30</w:t>
            </w:r>
          </w:p>
        </w:tc>
        <w:tc>
          <w:tcPr>
            <w:tcW w:w="1818" w:type="dxa"/>
          </w:tcPr>
          <w:p w:rsidR="001B3B3C" w:rsidRDefault="001B3B3C" w:rsidP="003D0508">
            <w:pPr>
              <w:spacing w:line="276" w:lineRule="auto"/>
            </w:pPr>
            <w:r>
              <w:t>лаб. ИМА</w:t>
            </w:r>
          </w:p>
        </w:tc>
        <w:tc>
          <w:tcPr>
            <w:tcW w:w="2100" w:type="dxa"/>
          </w:tcPr>
          <w:p w:rsidR="001B3B3C" w:rsidRDefault="001B3B3C" w:rsidP="003D0508">
            <w:pPr>
              <w:spacing w:line="276" w:lineRule="auto"/>
            </w:pPr>
            <w:r>
              <w:t>доц. Симитчиев</w:t>
            </w:r>
          </w:p>
        </w:tc>
      </w:tr>
    </w:tbl>
    <w:p w:rsidR="00F53FB9" w:rsidRDefault="00F53FB9"/>
    <w:sectPr w:rsidR="00F53FB9" w:rsidSect="001B3B3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B3C"/>
    <w:rsid w:val="001B3B3C"/>
    <w:rsid w:val="00E15465"/>
    <w:rsid w:val="00F53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767236-EE5E-4B98-AE87-22AAC3E62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B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3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2021-12-20T18:57:00Z</dcterms:created>
  <dcterms:modified xsi:type="dcterms:W3CDTF">2021-12-20T18:57:00Z</dcterms:modified>
</cp:coreProperties>
</file>